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5683" w:rsidRDefault="00845683" w:rsidP="00845683">
      <w:pPr>
        <w:pStyle w:val="NormalWeb"/>
        <w:rPr>
          <w:rFonts w:ascii="Arial" w:hAnsi="Arial" w:cs="Arial"/>
          <w:color w:val="808080"/>
          <w:sz w:val="20"/>
          <w:szCs w:val="20"/>
        </w:rPr>
      </w:pPr>
      <w:r>
        <w:rPr>
          <w:rFonts w:ascii="Arial" w:hAnsi="Arial" w:cs="Arial"/>
          <w:color w:val="000000"/>
        </w:rPr>
        <w:t>Dear NIST,</w:t>
      </w:r>
    </w:p>
    <w:p w:rsidR="00845683" w:rsidRDefault="00845683" w:rsidP="00845683">
      <w:pPr>
        <w:pStyle w:val="NormalWeb"/>
        <w:rPr>
          <w:rFonts w:ascii="Arial" w:hAnsi="Arial" w:cs="Arial"/>
          <w:color w:val="808080"/>
          <w:sz w:val="20"/>
          <w:szCs w:val="20"/>
        </w:rPr>
      </w:pPr>
    </w:p>
    <w:p w:rsidR="00845683" w:rsidRDefault="00845683" w:rsidP="00845683">
      <w:pPr>
        <w:pStyle w:val="NormalWeb"/>
        <w:rPr>
          <w:rFonts w:ascii="Arial" w:hAnsi="Arial" w:cs="Arial"/>
          <w:color w:val="808080"/>
          <w:sz w:val="20"/>
          <w:szCs w:val="20"/>
        </w:rPr>
      </w:pPr>
      <w:r>
        <w:rPr>
          <w:rFonts w:ascii="Arial" w:hAnsi="Arial" w:cs="Arial"/>
          <w:color w:val="000000"/>
        </w:rPr>
        <w:t xml:space="preserve">Please find below the UNC-Chapel Hill response to your recent "RFI" request. This work is critical to advancing the impact of "fundamental research" which can lead to </w:t>
      </w:r>
      <w:proofErr w:type="gramStart"/>
      <w:r>
        <w:rPr>
          <w:rFonts w:ascii="Arial" w:hAnsi="Arial" w:cs="Arial"/>
          <w:color w:val="000000"/>
        </w:rPr>
        <w:t>new technologies</w:t>
      </w:r>
      <w:proofErr w:type="gramEnd"/>
      <w:r>
        <w:rPr>
          <w:rFonts w:ascii="Arial" w:hAnsi="Arial" w:cs="Arial"/>
          <w:color w:val="000000"/>
        </w:rPr>
        <w:t xml:space="preserve"> and products that have significant impact to our society.</w:t>
      </w:r>
    </w:p>
    <w:p w:rsidR="00845683" w:rsidRDefault="00845683" w:rsidP="00845683">
      <w:pPr>
        <w:pStyle w:val="NormalWeb"/>
        <w:rPr>
          <w:rFonts w:ascii="Arial" w:hAnsi="Arial" w:cs="Arial"/>
          <w:color w:val="808080"/>
          <w:sz w:val="20"/>
          <w:szCs w:val="20"/>
        </w:rPr>
      </w:pPr>
    </w:p>
    <w:p w:rsidR="00845683" w:rsidRDefault="00845683" w:rsidP="00845683">
      <w:pPr>
        <w:pStyle w:val="xmsonormal"/>
        <w:rPr>
          <w:rFonts w:ascii="Arial" w:hAnsi="Arial" w:cs="Arial"/>
          <w:color w:val="000000"/>
          <w:sz w:val="24"/>
          <w:szCs w:val="24"/>
        </w:rPr>
      </w:pPr>
      <w:r>
        <w:rPr>
          <w:rFonts w:ascii="Arial" w:hAnsi="Arial" w:cs="Arial"/>
          <w:color w:val="000000"/>
          <w:sz w:val="24"/>
          <w:szCs w:val="24"/>
        </w:rPr>
        <w:t> </w:t>
      </w:r>
    </w:p>
    <w:p w:rsidR="00845683" w:rsidRDefault="00845683" w:rsidP="00845683">
      <w:pPr>
        <w:pStyle w:val="xmsonormal"/>
        <w:rPr>
          <w:rFonts w:ascii="Arial" w:hAnsi="Arial" w:cs="Arial"/>
          <w:color w:val="000000"/>
          <w:sz w:val="24"/>
          <w:szCs w:val="24"/>
        </w:rPr>
      </w:pPr>
      <w:proofErr w:type="gramStart"/>
      <w:r>
        <w:rPr>
          <w:rFonts w:ascii="Arial" w:hAnsi="Arial" w:cs="Arial"/>
          <w:color w:val="595959"/>
          <w:sz w:val="18"/>
          <w:szCs w:val="18"/>
        </w:rPr>
        <w:t>816.305.1073  |</w:t>
      </w:r>
      <w:proofErr w:type="gramEnd"/>
      <w:r>
        <w:rPr>
          <w:rFonts w:ascii="Arial" w:hAnsi="Arial" w:cs="Arial"/>
          <w:color w:val="595959"/>
          <w:sz w:val="18"/>
          <w:szCs w:val="18"/>
        </w:rPr>
        <w:t xml:space="preserve">  </w:t>
      </w:r>
      <w:hyperlink r:id="rId5" w:history="1">
        <w:r>
          <w:rPr>
            <w:rStyle w:val="Hyperlink"/>
            <w:rFonts w:ascii="Arial" w:hAnsi="Arial" w:cs="Arial"/>
            <w:color w:val="595959"/>
            <w:sz w:val="18"/>
            <w:szCs w:val="18"/>
          </w:rPr>
          <w:t>judith.cone@unc.edu</w:t>
        </w:r>
      </w:hyperlink>
    </w:p>
    <w:p w:rsidR="00845683" w:rsidRDefault="00845683" w:rsidP="00845683">
      <w:pPr>
        <w:pStyle w:val="xmsonormal"/>
        <w:rPr>
          <w:rFonts w:ascii="Arial" w:hAnsi="Arial" w:cs="Arial"/>
          <w:color w:val="000000"/>
          <w:sz w:val="24"/>
          <w:szCs w:val="24"/>
        </w:rPr>
      </w:pPr>
      <w:r>
        <w:rPr>
          <w:rFonts w:ascii="Arial" w:hAnsi="Arial" w:cs="Arial"/>
          <w:color w:val="595959"/>
          <w:sz w:val="18"/>
          <w:szCs w:val="18"/>
        </w:rPr>
        <w:t xml:space="preserve">Executive Assistant: </w:t>
      </w:r>
      <w:proofErr w:type="spellStart"/>
      <w:r>
        <w:rPr>
          <w:rFonts w:ascii="Arial" w:hAnsi="Arial" w:cs="Arial"/>
          <w:color w:val="595959"/>
          <w:sz w:val="18"/>
          <w:szCs w:val="18"/>
        </w:rPr>
        <w:t>Kennetha</w:t>
      </w:r>
      <w:proofErr w:type="spellEnd"/>
      <w:r>
        <w:rPr>
          <w:rFonts w:ascii="Arial" w:hAnsi="Arial" w:cs="Arial"/>
          <w:color w:val="595959"/>
          <w:sz w:val="18"/>
          <w:szCs w:val="18"/>
        </w:rPr>
        <w:t xml:space="preserve"> </w:t>
      </w:r>
      <w:proofErr w:type="gramStart"/>
      <w:r>
        <w:rPr>
          <w:rFonts w:ascii="Arial" w:hAnsi="Arial" w:cs="Arial"/>
          <w:color w:val="595959"/>
          <w:sz w:val="18"/>
          <w:szCs w:val="18"/>
        </w:rPr>
        <w:t>Smith  |</w:t>
      </w:r>
      <w:proofErr w:type="gramEnd"/>
      <w:r>
        <w:rPr>
          <w:rFonts w:ascii="Arial" w:hAnsi="Arial" w:cs="Arial"/>
          <w:color w:val="595959"/>
          <w:sz w:val="18"/>
          <w:szCs w:val="18"/>
        </w:rPr>
        <w:t xml:space="preserve">  919.966.3929  |  </w:t>
      </w:r>
      <w:hyperlink r:id="rId6" w:history="1">
        <w:r>
          <w:rPr>
            <w:rStyle w:val="Hyperlink"/>
            <w:rFonts w:ascii="Arial" w:hAnsi="Arial" w:cs="Arial"/>
            <w:color w:val="595959"/>
            <w:sz w:val="18"/>
            <w:szCs w:val="18"/>
          </w:rPr>
          <w:t>kennetha@unc.edu</w:t>
        </w:r>
      </w:hyperlink>
    </w:p>
    <w:p w:rsidR="00845683" w:rsidRDefault="00845683" w:rsidP="00845683">
      <w:pPr>
        <w:pStyle w:val="xmsonormal"/>
        <w:rPr>
          <w:rFonts w:ascii="Arial" w:hAnsi="Arial" w:cs="Arial"/>
          <w:color w:val="000000"/>
          <w:sz w:val="24"/>
          <w:szCs w:val="24"/>
        </w:rPr>
      </w:pPr>
      <w:r>
        <w:rPr>
          <w:rFonts w:ascii="Arial" w:hAnsi="Arial" w:cs="Arial"/>
          <w:color w:val="595959"/>
          <w:sz w:val="18"/>
          <w:szCs w:val="18"/>
        </w:rPr>
        <w:t> </w:t>
      </w:r>
    </w:p>
    <w:p w:rsidR="00845683" w:rsidRDefault="00845683" w:rsidP="00845683">
      <w:pPr>
        <w:pStyle w:val="xmsonormal"/>
        <w:rPr>
          <w:rFonts w:ascii="Arial" w:hAnsi="Arial" w:cs="Arial"/>
          <w:color w:val="000000"/>
          <w:sz w:val="24"/>
          <w:szCs w:val="24"/>
        </w:rPr>
      </w:pPr>
      <w:r>
        <w:rPr>
          <w:rFonts w:ascii="Arial" w:hAnsi="Arial" w:cs="Arial"/>
          <w:color w:val="595959"/>
          <w:sz w:val="18"/>
          <w:szCs w:val="18"/>
        </w:rPr>
        <w:t>Judith Cone, Vice Chancellor for Innovation, Entrepreneurship and Economic Development [Innovate Carolina]</w:t>
      </w:r>
    </w:p>
    <w:p w:rsidR="00845683" w:rsidRDefault="00845683" w:rsidP="00845683">
      <w:pPr>
        <w:pStyle w:val="xmsonormal"/>
        <w:rPr>
          <w:rFonts w:ascii="Arial" w:hAnsi="Arial" w:cs="Arial"/>
          <w:color w:val="000000"/>
          <w:sz w:val="24"/>
          <w:szCs w:val="24"/>
        </w:rPr>
      </w:pPr>
      <w:r>
        <w:rPr>
          <w:rFonts w:ascii="Arial" w:hAnsi="Arial" w:cs="Arial"/>
          <w:b/>
          <w:bCs/>
          <w:color w:val="4472C4"/>
          <w:sz w:val="18"/>
          <w:szCs w:val="18"/>
        </w:rPr>
        <w:t>THE UNIVERSITY </w:t>
      </w:r>
      <w:r>
        <w:rPr>
          <w:rFonts w:ascii="Arial" w:hAnsi="Arial" w:cs="Arial"/>
          <w:b/>
          <w:bCs/>
          <w:i/>
          <w:iCs/>
          <w:color w:val="4472C4"/>
          <w:sz w:val="18"/>
          <w:szCs w:val="18"/>
        </w:rPr>
        <w:t>of</w:t>
      </w:r>
      <w:r>
        <w:rPr>
          <w:rFonts w:ascii="Arial" w:hAnsi="Arial" w:cs="Arial"/>
          <w:b/>
          <w:bCs/>
          <w:color w:val="4472C4"/>
          <w:sz w:val="18"/>
          <w:szCs w:val="18"/>
        </w:rPr>
        <w:t> NORTH CAROLINA </w:t>
      </w:r>
      <w:r>
        <w:rPr>
          <w:rFonts w:ascii="Arial" w:hAnsi="Arial" w:cs="Arial"/>
          <w:b/>
          <w:bCs/>
          <w:i/>
          <w:iCs/>
          <w:color w:val="4472C4"/>
          <w:sz w:val="18"/>
          <w:szCs w:val="18"/>
        </w:rPr>
        <w:t>at</w:t>
      </w:r>
      <w:r>
        <w:rPr>
          <w:rFonts w:ascii="Arial" w:hAnsi="Arial" w:cs="Arial"/>
          <w:b/>
          <w:bCs/>
          <w:color w:val="4472C4"/>
          <w:sz w:val="18"/>
          <w:szCs w:val="18"/>
        </w:rPr>
        <w:t> CHAPEL HILL</w:t>
      </w:r>
    </w:p>
    <w:p w:rsidR="00845683" w:rsidRDefault="00845683" w:rsidP="00845683">
      <w:pPr>
        <w:pStyle w:val="xmsonormal"/>
        <w:rPr>
          <w:rFonts w:ascii="Arial" w:hAnsi="Arial" w:cs="Arial"/>
          <w:color w:val="000000"/>
          <w:sz w:val="24"/>
          <w:szCs w:val="24"/>
        </w:rPr>
      </w:pPr>
      <w:r>
        <w:rPr>
          <w:rFonts w:ascii="Arial" w:hAnsi="Arial" w:cs="Arial"/>
          <w:color w:val="595959"/>
          <w:sz w:val="18"/>
          <w:szCs w:val="18"/>
        </w:rPr>
        <w:t>109 Church St, Chapel Hill NC 27516 </w:t>
      </w:r>
      <w:proofErr w:type="gramStart"/>
      <w:r>
        <w:rPr>
          <w:rFonts w:ascii="Arial" w:hAnsi="Arial" w:cs="Arial"/>
          <w:color w:val="595959"/>
          <w:sz w:val="18"/>
          <w:szCs w:val="18"/>
        </w:rPr>
        <w:t>   [</w:t>
      </w:r>
      <w:proofErr w:type="gramEnd"/>
      <w:r>
        <w:rPr>
          <w:rFonts w:ascii="Arial" w:hAnsi="Arial" w:cs="Arial"/>
          <w:color w:val="595959"/>
          <w:sz w:val="18"/>
          <w:szCs w:val="18"/>
        </w:rPr>
        <w:t>Campus Box 4105 Zip 27599-4105]</w:t>
      </w:r>
    </w:p>
    <w:p w:rsidR="00845683" w:rsidRDefault="00845683" w:rsidP="00845683">
      <w:pPr>
        <w:pStyle w:val="xmsonormal"/>
        <w:rPr>
          <w:rFonts w:ascii="Arial" w:hAnsi="Arial" w:cs="Arial"/>
          <w:color w:val="000000"/>
          <w:sz w:val="24"/>
          <w:szCs w:val="24"/>
        </w:rPr>
      </w:pPr>
      <w:hyperlink r:id="rId7" w:history="1">
        <w:r>
          <w:rPr>
            <w:rStyle w:val="Hyperlink"/>
            <w:rFonts w:ascii="Arial" w:hAnsi="Arial" w:cs="Arial"/>
            <w:color w:val="595959"/>
            <w:sz w:val="18"/>
            <w:szCs w:val="18"/>
          </w:rPr>
          <w:t>http://innovate.unc.edu/</w:t>
        </w:r>
      </w:hyperlink>
      <w:r>
        <w:rPr>
          <w:rFonts w:ascii="Arial" w:hAnsi="Arial" w:cs="Arial"/>
          <w:color w:val="595959"/>
          <w:sz w:val="18"/>
          <w:szCs w:val="18"/>
        </w:rPr>
        <w:t>  |  twitter – @</w:t>
      </w:r>
      <w:proofErr w:type="spellStart"/>
      <w:r>
        <w:rPr>
          <w:rFonts w:ascii="Arial" w:hAnsi="Arial" w:cs="Arial"/>
          <w:color w:val="595959"/>
          <w:sz w:val="18"/>
          <w:szCs w:val="18"/>
        </w:rPr>
        <w:t>innovateunc</w:t>
      </w:r>
      <w:proofErr w:type="spellEnd"/>
      <w:r>
        <w:rPr>
          <w:rFonts w:ascii="Arial" w:hAnsi="Arial" w:cs="Arial"/>
          <w:color w:val="595959"/>
          <w:sz w:val="18"/>
          <w:szCs w:val="18"/>
        </w:rPr>
        <w:t xml:space="preserve"> and/or </w:t>
      </w:r>
      <w:proofErr w:type="spellStart"/>
      <w:proofErr w:type="gramStart"/>
      <w:r>
        <w:rPr>
          <w:rFonts w:ascii="Arial" w:hAnsi="Arial" w:cs="Arial"/>
          <w:color w:val="595959"/>
          <w:sz w:val="18"/>
          <w:szCs w:val="18"/>
        </w:rPr>
        <w:t>JudithCone</w:t>
      </w:r>
      <w:proofErr w:type="spellEnd"/>
      <w:r>
        <w:rPr>
          <w:rFonts w:ascii="Arial" w:hAnsi="Arial" w:cs="Arial"/>
          <w:color w:val="595959"/>
          <w:sz w:val="18"/>
          <w:szCs w:val="18"/>
        </w:rPr>
        <w:t>  |</w:t>
      </w:r>
      <w:proofErr w:type="gramEnd"/>
      <w:r>
        <w:rPr>
          <w:rFonts w:ascii="Arial" w:hAnsi="Arial" w:cs="Arial"/>
          <w:color w:val="595959"/>
          <w:sz w:val="18"/>
          <w:szCs w:val="18"/>
        </w:rPr>
        <w:t xml:space="preserve">  </w:t>
      </w:r>
      <w:proofErr w:type="spellStart"/>
      <w:r>
        <w:rPr>
          <w:rFonts w:ascii="Arial" w:hAnsi="Arial" w:cs="Arial"/>
          <w:color w:val="595959"/>
          <w:sz w:val="18"/>
          <w:szCs w:val="18"/>
        </w:rPr>
        <w:t>facebook</w:t>
      </w:r>
      <w:proofErr w:type="spellEnd"/>
      <w:r>
        <w:rPr>
          <w:rFonts w:ascii="Arial" w:hAnsi="Arial" w:cs="Arial"/>
          <w:color w:val="595959"/>
          <w:sz w:val="18"/>
          <w:szCs w:val="18"/>
        </w:rPr>
        <w:t xml:space="preserve"> – </w:t>
      </w:r>
      <w:proofErr w:type="spellStart"/>
      <w:r>
        <w:rPr>
          <w:rFonts w:ascii="Arial" w:hAnsi="Arial" w:cs="Arial"/>
          <w:color w:val="595959"/>
          <w:sz w:val="18"/>
          <w:szCs w:val="18"/>
        </w:rPr>
        <w:t>innovate@carolina</w:t>
      </w:r>
      <w:proofErr w:type="spellEnd"/>
    </w:p>
    <w:p w:rsidR="00845683" w:rsidRDefault="00845683" w:rsidP="00845683">
      <w:pPr>
        <w:pStyle w:val="xmsonormal"/>
        <w:rPr>
          <w:rFonts w:ascii="Arial" w:hAnsi="Arial" w:cs="Arial"/>
          <w:color w:val="000000"/>
          <w:sz w:val="24"/>
          <w:szCs w:val="24"/>
        </w:rPr>
      </w:pPr>
      <w:r>
        <w:rPr>
          <w:rFonts w:ascii="Arial" w:hAnsi="Arial" w:cs="Arial"/>
          <w:color w:val="000000"/>
          <w:sz w:val="24"/>
          <w:szCs w:val="24"/>
        </w:rPr>
        <w:t> </w:t>
      </w:r>
    </w:p>
    <w:p w:rsidR="00845683" w:rsidRDefault="00845683" w:rsidP="00845683">
      <w:pPr>
        <w:pStyle w:val="xmsonormal"/>
        <w:rPr>
          <w:rFonts w:ascii="Arial" w:hAnsi="Arial" w:cs="Arial"/>
          <w:color w:val="000000"/>
          <w:sz w:val="24"/>
          <w:szCs w:val="24"/>
        </w:rPr>
      </w:pPr>
    </w:p>
    <w:p w:rsidR="00845683" w:rsidRDefault="00845683" w:rsidP="00845683">
      <w:pPr>
        <w:pStyle w:val="xmsonormal"/>
        <w:rPr>
          <w:rFonts w:ascii="Arial" w:hAnsi="Arial" w:cs="Arial"/>
          <w:color w:val="000000"/>
          <w:sz w:val="24"/>
          <w:szCs w:val="24"/>
        </w:rPr>
      </w:pPr>
      <w:r>
        <w:rPr>
          <w:rFonts w:ascii="Arial" w:hAnsi="Arial" w:cs="Arial"/>
          <w:color w:val="000000"/>
        </w:rPr>
        <w:t>Dear NIST:</w:t>
      </w:r>
    </w:p>
    <w:p w:rsidR="00845683" w:rsidRDefault="00845683" w:rsidP="00845683">
      <w:pPr>
        <w:pStyle w:val="xmsonormal"/>
        <w:rPr>
          <w:rFonts w:ascii="Arial" w:hAnsi="Arial" w:cs="Arial"/>
          <w:color w:val="000000"/>
          <w:sz w:val="24"/>
          <w:szCs w:val="24"/>
        </w:rPr>
      </w:pPr>
    </w:p>
    <w:p w:rsidR="00845683" w:rsidRDefault="00845683" w:rsidP="00845683">
      <w:pPr>
        <w:pStyle w:val="xmsonormal"/>
        <w:rPr>
          <w:rFonts w:ascii="Arial" w:hAnsi="Arial" w:cs="Arial"/>
          <w:color w:val="000000"/>
          <w:sz w:val="24"/>
          <w:szCs w:val="24"/>
        </w:rPr>
      </w:pPr>
      <w:r>
        <w:rPr>
          <w:rFonts w:ascii="Arial" w:hAnsi="Arial" w:cs="Arial"/>
          <w:color w:val="000000"/>
        </w:rPr>
        <w:t>First, we fully support and affirm the recommendations put forth in the AAU/APLU/COGR and AAMC response document.  In addition, we want to reinforce their comments with the points below:</w:t>
      </w:r>
    </w:p>
    <w:p w:rsidR="00845683" w:rsidRDefault="00845683" w:rsidP="00845683">
      <w:pPr>
        <w:pStyle w:val="xmsonormal"/>
        <w:rPr>
          <w:rFonts w:ascii="Arial" w:hAnsi="Arial" w:cs="Arial"/>
          <w:color w:val="000000"/>
          <w:sz w:val="24"/>
          <w:szCs w:val="24"/>
        </w:rPr>
      </w:pPr>
    </w:p>
    <w:p w:rsidR="00845683" w:rsidRDefault="00845683" w:rsidP="00845683">
      <w:pPr>
        <w:numPr>
          <w:ilvl w:val="0"/>
          <w:numId w:val="1"/>
        </w:numPr>
        <w:spacing w:before="100" w:beforeAutospacing="1" w:after="100" w:afterAutospacing="1"/>
        <w:rPr>
          <w:rFonts w:ascii="Arial" w:eastAsia="Times New Roman" w:hAnsi="Arial" w:cs="Arial"/>
          <w:color w:val="808080"/>
          <w:sz w:val="20"/>
          <w:szCs w:val="20"/>
        </w:rPr>
      </w:pPr>
      <w:r>
        <w:rPr>
          <w:rFonts w:ascii="Arial" w:eastAsia="Times New Roman" w:hAnsi="Arial" w:cs="Arial"/>
          <w:color w:val="000000"/>
        </w:rPr>
        <w:t>Technology transfer functions at universities must be adequately funded to execute their responsibility to establish Intellectual Property, assist faculty in advancing technology that is attractive to potential commercial partners and developing ecosystems that support new business development.</w:t>
      </w:r>
    </w:p>
    <w:p w:rsidR="00845683" w:rsidRDefault="00845683" w:rsidP="00845683">
      <w:pPr>
        <w:numPr>
          <w:ilvl w:val="0"/>
          <w:numId w:val="1"/>
        </w:numPr>
        <w:spacing w:before="100" w:beforeAutospacing="1" w:after="100" w:afterAutospacing="1"/>
        <w:rPr>
          <w:rFonts w:ascii="Arial" w:eastAsia="Times New Roman" w:hAnsi="Arial" w:cs="Arial"/>
          <w:color w:val="808080"/>
          <w:sz w:val="20"/>
          <w:szCs w:val="20"/>
        </w:rPr>
      </w:pPr>
      <w:r>
        <w:rPr>
          <w:rFonts w:ascii="Arial" w:eastAsia="Times New Roman" w:hAnsi="Arial" w:cs="Arial"/>
          <w:color w:val="000000"/>
        </w:rPr>
        <w:t xml:space="preserve">Funding for technology transfer must be built into university budgets as a critical line item </w:t>
      </w:r>
      <w:proofErr w:type="gramStart"/>
      <w:r>
        <w:rPr>
          <w:rFonts w:ascii="Arial" w:eastAsia="Times New Roman" w:hAnsi="Arial" w:cs="Arial"/>
          <w:color w:val="000000"/>
        </w:rPr>
        <w:t>in order to</w:t>
      </w:r>
      <w:proofErr w:type="gramEnd"/>
      <w:r>
        <w:rPr>
          <w:rFonts w:ascii="Arial" w:eastAsia="Times New Roman" w:hAnsi="Arial" w:cs="Arial"/>
          <w:color w:val="000000"/>
        </w:rPr>
        <w:t xml:space="preserve"> assure resources available to advance discoveries in the translational stage.</w:t>
      </w:r>
    </w:p>
    <w:p w:rsidR="00845683" w:rsidRDefault="00845683" w:rsidP="00845683">
      <w:pPr>
        <w:numPr>
          <w:ilvl w:val="0"/>
          <w:numId w:val="1"/>
        </w:numPr>
        <w:spacing w:before="100" w:beforeAutospacing="1" w:after="100" w:afterAutospacing="1"/>
        <w:rPr>
          <w:rFonts w:ascii="Arial" w:eastAsia="Times New Roman" w:hAnsi="Arial" w:cs="Arial"/>
          <w:color w:val="808080"/>
          <w:sz w:val="20"/>
          <w:szCs w:val="20"/>
        </w:rPr>
      </w:pPr>
      <w:r>
        <w:rPr>
          <w:rFonts w:ascii="Arial" w:eastAsia="Times New Roman" w:hAnsi="Arial" w:cs="Arial"/>
          <w:color w:val="000000"/>
        </w:rPr>
        <w:t xml:space="preserve">We support the idea to establish a GAP early stage proof of concept/translational targeted federal funding program that is incremental to the current SBIR/STTR program. Such a program would build a stronger translational element to the fundamental research that exists at universities and would drive more interest by businesses in university technology assets. We emphasize that new suggested funding should not take </w:t>
      </w:r>
      <w:proofErr w:type="spellStart"/>
      <w:r>
        <w:rPr>
          <w:rFonts w:ascii="Arial" w:eastAsia="Times New Roman" w:hAnsi="Arial" w:cs="Arial"/>
          <w:color w:val="000000"/>
        </w:rPr>
        <w:t>a way</w:t>
      </w:r>
      <w:proofErr w:type="spellEnd"/>
      <w:r>
        <w:rPr>
          <w:rFonts w:ascii="Arial" w:eastAsia="Times New Roman" w:hAnsi="Arial" w:cs="Arial"/>
          <w:color w:val="000000"/>
        </w:rPr>
        <w:t xml:space="preserve"> from existing NIH/NSF programs. We don't recommend a </w:t>
      </w:r>
      <w:proofErr w:type="gramStart"/>
      <w:r>
        <w:rPr>
          <w:rFonts w:ascii="Arial" w:eastAsia="Times New Roman" w:hAnsi="Arial" w:cs="Arial"/>
          <w:color w:val="000000"/>
        </w:rPr>
        <w:t>zero sum</w:t>
      </w:r>
      <w:proofErr w:type="gramEnd"/>
      <w:r>
        <w:rPr>
          <w:rFonts w:ascii="Arial" w:eastAsia="Times New Roman" w:hAnsi="Arial" w:cs="Arial"/>
          <w:color w:val="000000"/>
        </w:rPr>
        <w:t xml:space="preserve"> game. Maybe a new Commerce Department funding program could be developed.</w:t>
      </w:r>
    </w:p>
    <w:p w:rsidR="00845683" w:rsidRDefault="00845683" w:rsidP="00845683">
      <w:pPr>
        <w:numPr>
          <w:ilvl w:val="0"/>
          <w:numId w:val="1"/>
        </w:numPr>
        <w:spacing w:before="100" w:beforeAutospacing="1" w:after="100" w:afterAutospacing="1"/>
        <w:rPr>
          <w:rFonts w:ascii="Arial" w:eastAsia="Times New Roman" w:hAnsi="Arial" w:cs="Arial"/>
          <w:color w:val="808080"/>
          <w:sz w:val="20"/>
          <w:szCs w:val="20"/>
        </w:rPr>
      </w:pPr>
      <w:r>
        <w:rPr>
          <w:rFonts w:ascii="Arial" w:eastAsia="Times New Roman" w:hAnsi="Arial" w:cs="Arial"/>
          <w:color w:val="000000"/>
        </w:rPr>
        <w:t>It is important to maintain strong and balanced support between local funding sources, university startup funding programs and traditional government grant programs.</w:t>
      </w:r>
    </w:p>
    <w:p w:rsidR="00845683" w:rsidRDefault="00845683" w:rsidP="00845683">
      <w:pPr>
        <w:numPr>
          <w:ilvl w:val="0"/>
          <w:numId w:val="1"/>
        </w:numPr>
        <w:spacing w:before="100" w:beforeAutospacing="1" w:after="100" w:afterAutospacing="1"/>
        <w:rPr>
          <w:rFonts w:ascii="Arial" w:eastAsia="Times New Roman" w:hAnsi="Arial" w:cs="Arial"/>
          <w:color w:val="808080"/>
          <w:sz w:val="20"/>
          <w:szCs w:val="20"/>
        </w:rPr>
      </w:pPr>
      <w:r>
        <w:rPr>
          <w:rFonts w:ascii="Arial" w:eastAsia="Times New Roman" w:hAnsi="Arial" w:cs="Arial"/>
          <w:color w:val="000000"/>
        </w:rPr>
        <w:t xml:space="preserve">Regulatory relief: Make changes to conflict of interest regulations to help streamline the process of clearing and managing conflicts in situations where research is expected to yield technologies that can be commercialized. Holding a forum to develop </w:t>
      </w:r>
      <w:proofErr w:type="gramStart"/>
      <w:r>
        <w:rPr>
          <w:rFonts w:ascii="Arial" w:eastAsia="Times New Roman" w:hAnsi="Arial" w:cs="Arial"/>
          <w:color w:val="000000"/>
        </w:rPr>
        <w:t>new approaches</w:t>
      </w:r>
      <w:proofErr w:type="gramEnd"/>
      <w:r>
        <w:rPr>
          <w:rFonts w:ascii="Arial" w:eastAsia="Times New Roman" w:hAnsi="Arial" w:cs="Arial"/>
          <w:color w:val="000000"/>
        </w:rPr>
        <w:t xml:space="preserve"> to managing COI that protects all academic, government and private interests would be a useful approach to generate new ideas to improve COI management.</w:t>
      </w:r>
    </w:p>
    <w:p w:rsidR="00EA38B0" w:rsidRDefault="00EA38B0">
      <w:bookmarkStart w:id="0" w:name="_GoBack"/>
      <w:bookmarkEnd w:id="0"/>
    </w:p>
    <w:sectPr w:rsidR="00EA38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62FEF"/>
    <w:multiLevelType w:val="multilevel"/>
    <w:tmpl w:val="33EE90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683"/>
    <w:rsid w:val="00845683"/>
    <w:rsid w:val="00EA3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242934-DADA-4F0F-AC1D-DF8F21D7F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568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45683"/>
    <w:rPr>
      <w:color w:val="0000FF"/>
      <w:u w:val="single"/>
    </w:rPr>
  </w:style>
  <w:style w:type="paragraph" w:styleId="NormalWeb">
    <w:name w:val="Normal (Web)"/>
    <w:basedOn w:val="Normal"/>
    <w:uiPriority w:val="99"/>
    <w:semiHidden/>
    <w:unhideWhenUsed/>
    <w:rsid w:val="00845683"/>
  </w:style>
  <w:style w:type="paragraph" w:customStyle="1" w:styleId="xmsonormal">
    <w:name w:val="x_msonormal"/>
    <w:basedOn w:val="Normal"/>
    <w:uiPriority w:val="99"/>
    <w:semiHidden/>
    <w:rsid w:val="00845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96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a01.safelinks.protection.outlook.com/?url=http%3A%2F%2Finnovate.unc.edu%2F&amp;data=02%7C01%7Ccourtney.silverthorn%40nist.gov%7C4e173204fe8f4b5a503c08d5f64e54be%7C2ab5d82fd8fa4797a93e054655c61dec%7C1%7C1%7C636685738644354466&amp;sdata=Rx1JqW%2F7Rzo6W%2F1IKt7pViuIg8kQNr8%2FcVPHFTiV%2BBA%3D&amp;reserved=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ennetha@unc.edu" TargetMode="External"/><Relationship Id="rId5" Type="http://schemas.openxmlformats.org/officeDocument/2006/relationships/hyperlink" Target="mailto:judith.cone@unc.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437</Words>
  <Characters>2494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Silverthorn, Courtney (Fed)</dc:creator>
  <cp:keywords/>
  <dc:description/>
  <cp:lastModifiedBy>Silverthorn, Courtney (Fed)</cp:lastModifiedBy>
  <cp:revision>1</cp:revision>
  <dcterms:created xsi:type="dcterms:W3CDTF">2018-07-30T20:28:00Z</dcterms:created>
  <dcterms:modified xsi:type="dcterms:W3CDTF">2018-07-30T20:29:00Z</dcterms:modified>
</cp:coreProperties>
</file>